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EB2" w:rsidRPr="00A822DA" w:rsidRDefault="003E440A" w:rsidP="00A822DA">
      <w:p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hAnsi="Roboto" w:cs="Times New Roman"/>
          <w:sz w:val="28"/>
          <w:szCs w:val="28"/>
        </w:rPr>
        <w:t>Об объёмах медицинской помощи по ОМС для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  Государственного бюджетного  учреждения здравоохранения Республики Крым «Республиканская детская инфекционная клиническая больница»</w:t>
      </w:r>
    </w:p>
    <w:p w:rsidR="00A822DA" w:rsidRDefault="003E440A" w:rsidP="00A822DA">
      <w:p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eastAsia="Times New Roman" w:hAnsi="Roboto" w:cs="Times New Roman"/>
          <w:sz w:val="28"/>
          <w:szCs w:val="28"/>
        </w:rPr>
        <w:t xml:space="preserve">В соответствии с решением Комиссии по разработке ТПОМС Республики 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>Крым для «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Государственного 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>бюджетного учреждения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 здравоохранения Республики Крым «Республиканская детская инфекционная клиническая больница» установ</w:t>
      </w:r>
      <w:bookmarkStart w:id="0" w:name="_GoBack"/>
      <w:bookmarkEnd w:id="0"/>
      <w:r w:rsidRPr="00A822DA">
        <w:rPr>
          <w:rFonts w:ascii="Roboto" w:eastAsia="Times New Roman" w:hAnsi="Roboto" w:cs="Times New Roman"/>
          <w:sz w:val="28"/>
          <w:szCs w:val="28"/>
        </w:rPr>
        <w:t xml:space="preserve">лены следующие объёмы предоставления медицинской помощи в рамках реализации ТПОМС республики Крым в 2020 году:                                         </w:t>
      </w:r>
    </w:p>
    <w:p w:rsidR="00A822DA" w:rsidRDefault="001D1E56" w:rsidP="00A822DA">
      <w:pPr>
        <w:pStyle w:val="a3"/>
        <w:numPr>
          <w:ilvl w:val="0"/>
          <w:numId w:val="1"/>
        </w:num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eastAsia="Times New Roman" w:hAnsi="Roboto" w:cs="Times New Roman"/>
          <w:sz w:val="28"/>
          <w:szCs w:val="28"/>
        </w:rPr>
        <w:t xml:space="preserve">Стационарная медицинская помощь (случай 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>госпитализации) -</w:t>
      </w:r>
      <w:r w:rsidRPr="00A822DA">
        <w:rPr>
          <w:rFonts w:ascii="Roboto" w:eastAsia="Times New Roman" w:hAnsi="Roboto" w:cs="Times New Roman"/>
          <w:sz w:val="28"/>
          <w:szCs w:val="28"/>
        </w:rPr>
        <w:t xml:space="preserve"> 4 132;                                       </w:t>
      </w:r>
    </w:p>
    <w:p w:rsidR="00A822DA" w:rsidRPr="00A822DA" w:rsidRDefault="001D1E56" w:rsidP="00A822DA">
      <w:pPr>
        <w:pStyle w:val="a3"/>
        <w:numPr>
          <w:ilvl w:val="0"/>
          <w:numId w:val="1"/>
        </w:num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eastAsia="Times New Roman" w:hAnsi="Roboto" w:cs="Times New Roman"/>
          <w:sz w:val="28"/>
          <w:szCs w:val="28"/>
        </w:rPr>
        <w:t>Посещения в неотложной форме -3</w:t>
      </w:r>
      <w:r w:rsidR="00A822DA" w:rsidRPr="00A822DA">
        <w:rPr>
          <w:rFonts w:ascii="Roboto" w:eastAsia="Times New Roman" w:hAnsi="Roboto" w:cs="Times New Roman"/>
          <w:sz w:val="28"/>
          <w:szCs w:val="28"/>
        </w:rPr>
        <w:t> </w:t>
      </w:r>
      <w:r w:rsidRPr="00A822DA">
        <w:rPr>
          <w:rFonts w:ascii="Roboto" w:eastAsia="Times New Roman" w:hAnsi="Roboto" w:cs="Times New Roman"/>
          <w:sz w:val="28"/>
          <w:szCs w:val="28"/>
        </w:rPr>
        <w:t>183;</w:t>
      </w:r>
    </w:p>
    <w:p w:rsidR="001D1E56" w:rsidRPr="00A822DA" w:rsidRDefault="001D1E56" w:rsidP="00A822DA">
      <w:pPr>
        <w:jc w:val="both"/>
        <w:rPr>
          <w:rFonts w:ascii="Roboto" w:eastAsia="Times New Roman" w:hAnsi="Roboto" w:cs="Times New Roman"/>
          <w:sz w:val="28"/>
          <w:szCs w:val="28"/>
        </w:rPr>
      </w:pPr>
      <w:r w:rsidRPr="00A822DA">
        <w:rPr>
          <w:rFonts w:ascii="Roboto" w:eastAsia="Times New Roman" w:hAnsi="Roboto" w:cs="Times New Roman"/>
          <w:sz w:val="28"/>
          <w:szCs w:val="28"/>
        </w:rPr>
        <w:t>Лабораторные исследования, направленные на подтверждение диагноза заболевания, вызванного короновирусом штамма COVID-19- 2 800.</w:t>
      </w:r>
    </w:p>
    <w:p w:rsidR="003E440A" w:rsidRPr="00A822DA" w:rsidRDefault="003E440A" w:rsidP="00A822DA">
      <w:pPr>
        <w:jc w:val="both"/>
        <w:rPr>
          <w:rFonts w:ascii="Roboto" w:eastAsia="Times New Roman" w:hAnsi="Roboto" w:cs="Times New Roman"/>
          <w:sz w:val="28"/>
          <w:szCs w:val="28"/>
        </w:rPr>
      </w:pPr>
    </w:p>
    <w:p w:rsidR="003E440A" w:rsidRPr="00A822DA" w:rsidRDefault="003E440A" w:rsidP="00A822DA">
      <w:pPr>
        <w:jc w:val="both"/>
        <w:rPr>
          <w:rFonts w:ascii="Roboto" w:hAnsi="Roboto" w:cs="Times New Roman"/>
          <w:sz w:val="28"/>
          <w:szCs w:val="28"/>
        </w:rPr>
      </w:pPr>
    </w:p>
    <w:p w:rsidR="00A822DA" w:rsidRPr="00A822DA" w:rsidRDefault="00A822DA">
      <w:pPr>
        <w:jc w:val="both"/>
        <w:rPr>
          <w:rFonts w:ascii="Roboto" w:hAnsi="Roboto" w:cs="Times New Roman"/>
          <w:sz w:val="28"/>
          <w:szCs w:val="28"/>
        </w:rPr>
      </w:pPr>
    </w:p>
    <w:sectPr w:rsidR="00A822DA" w:rsidRPr="00A82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1BE0626"/>
    <w:multiLevelType w:val="hybridMultilevel"/>
    <w:tmpl w:val="0A84E6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E440A"/>
    <w:rsid w:val="001D1E56"/>
    <w:rsid w:val="003E440A"/>
    <w:rsid w:val="00A50EB2"/>
    <w:rsid w:val="00A8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8EDD5A-669E-41D3-B374-BE3C39A7F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22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telemed3</cp:lastModifiedBy>
  <cp:revision>4</cp:revision>
  <dcterms:created xsi:type="dcterms:W3CDTF">2020-08-07T11:52:00Z</dcterms:created>
  <dcterms:modified xsi:type="dcterms:W3CDTF">2020-08-07T13:33:00Z</dcterms:modified>
</cp:coreProperties>
</file>